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2914D6">
        <w:trPr>
          <w:jc w:val="center"/>
        </w:trPr>
        <w:tc>
          <w:tcPr>
            <w:tcW w:w="743" w:type="dxa"/>
          </w:tcPr>
          <w:p w:rsidR="002914D6" w:rsidRDefault="00011212">
            <w:pPr>
              <w:jc w:val="both"/>
              <w:rPr>
                <w:rFonts w:ascii="Arial" w:hAnsi="Arial"/>
                <w:b/>
                <w:bCs/>
              </w:rPr>
            </w:pPr>
            <w:bookmarkStart w:id="0" w:name="_GoBack"/>
            <w:bookmarkEnd w:id="0"/>
            <w:r>
              <w:rPr>
                <w:rFonts w:ascii="Arial" w:hAnsi="Arial" w:hint="cs"/>
                <w:b/>
                <w:bCs/>
                <w:rtl/>
              </w:rPr>
              <w:t>ב</w:t>
            </w:r>
            <w:r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2"/>
          </w:tcPr>
          <w:p w:rsidR="002914D6" w:rsidRDefault="00011212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כב' ה</w:t>
            </w:r>
            <w:sdt>
              <w:sdtPr>
                <w:rPr>
                  <w:rtl/>
                </w:rPr>
                <w:alias w:val="1574"/>
                <w:tag w:val="1574"/>
                <w:id w:val="1747146877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</w:t>
                </w:r>
              </w:sdtContent>
            </w:sdt>
            <w:r>
              <w:rPr>
                <w:rFonts w:ascii="Arial" w:hAnsi="Arial" w:hint="cs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320551012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ערן שילה</w:t>
                </w:r>
              </w:sdtContent>
            </w:sdt>
          </w:p>
          <w:p w:rsidR="002914D6" w:rsidRDefault="002914D6">
            <w:pPr>
              <w:rPr>
                <w:rFonts w:ascii="Arial" w:hAnsi="Arial" w:cs="FrankRuehl"/>
                <w:sz w:val="28"/>
                <w:szCs w:val="28"/>
                <w:highlight w:val="yellow"/>
              </w:rPr>
            </w:pPr>
          </w:p>
        </w:tc>
      </w:tr>
      <w:tr w:rsidR="002914D6">
        <w:trPr>
          <w:jc w:val="center"/>
        </w:trPr>
        <w:tc>
          <w:tcPr>
            <w:tcW w:w="3249" w:type="dxa"/>
            <w:gridSpan w:val="2"/>
          </w:tcPr>
          <w:p w:rsidR="002914D6" w:rsidRDefault="002914D6">
            <w:pPr>
              <w:bidi w:val="0"/>
              <w:jc w:val="right"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sdt>
            <w:sdtPr>
              <w:alias w:val="1180"/>
              <w:tag w:val="1180"/>
              <w:id w:val="-1016538661"/>
              <w:text w:multiLine="1"/>
            </w:sdtPr>
            <w:sdtEndPr/>
            <w:sdtContent>
              <w:p w:rsidR="00B0773A" w:rsidRDefault="006D36FB" w:rsidP="006D36FB">
                <w:pPr>
                  <w:bidi w:val="0"/>
                  <w:jc w:val="right"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המערער:</w:t>
                </w:r>
              </w:p>
            </w:sdtContent>
          </w:sdt>
        </w:tc>
        <w:tc>
          <w:tcPr>
            <w:tcW w:w="5571" w:type="dxa"/>
          </w:tcPr>
          <w:p w:rsidR="002914D6" w:rsidRDefault="002914D6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p w:rsidR="002914D6" w:rsidRDefault="006150BE" w:rsidP="00572F81">
            <w:pPr>
              <w:rPr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478"/>
                <w:tag w:val="1478"/>
                <w:id w:val="-893967435"/>
                <w:text w:multiLine="1"/>
              </w:sdtPr>
              <w:sdtEndPr/>
              <w:sdtContent>
                <w:r w:rsidR="00572F81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פלוני</w:t>
                </w:r>
              </w:sdtContent>
            </w:sdt>
            <w:r w:rsidR="00011212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tl/>
                </w:rPr>
                <w:alias w:val="2315"/>
                <w:tag w:val="2315"/>
                <w:id w:val="796254826"/>
                <w:text w:multiLine="1"/>
              </w:sdtPr>
              <w:sdtEndPr/>
              <w:sdtContent>
                <w:r w:rsidR="008757D3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ת"ז</w:t>
                </w:r>
              </w:sdtContent>
            </w:sdt>
            <w:r w:rsidR="00011212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tl/>
                </w:rPr>
                <w:alias w:val="2316"/>
                <w:tag w:val="2316"/>
                <w:id w:val="1719778497"/>
                <w:text w:multiLine="1"/>
              </w:sdtPr>
              <w:sdtEndPr/>
              <w:sdtContent>
                <w:r w:rsidR="00572F81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</w:rPr>
                  <w:t>XXXXXXXXX</w:t>
                </w:r>
              </w:sdtContent>
            </w:sdt>
          </w:p>
        </w:tc>
      </w:tr>
      <w:tr w:rsidR="002914D6">
        <w:trPr>
          <w:jc w:val="center"/>
        </w:trPr>
        <w:tc>
          <w:tcPr>
            <w:tcW w:w="8820" w:type="dxa"/>
            <w:gridSpan w:val="3"/>
          </w:tcPr>
          <w:p w:rsidR="002914D6" w:rsidRDefault="002914D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2914D6" w:rsidRDefault="00011212">
            <w:pPr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2914D6" w:rsidRDefault="002914D6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2914D6">
        <w:trPr>
          <w:jc w:val="center"/>
        </w:trPr>
        <w:tc>
          <w:tcPr>
            <w:tcW w:w="3249" w:type="dxa"/>
            <w:gridSpan w:val="2"/>
          </w:tcPr>
          <w:p w:rsidR="002914D6" w:rsidRDefault="002914D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2914D6" w:rsidRDefault="006150BE" w:rsidP="006D36FB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184"/>
                <w:tag w:val="1184"/>
                <w:id w:val="-35981914"/>
                <w:text w:multiLine="1"/>
              </w:sdtPr>
              <w:sdtEndPr/>
              <w:sdtContent>
                <w:r w:rsidR="006D36FB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המשיבה:</w:t>
                </w:r>
              </w:sdtContent>
            </w:sdt>
          </w:p>
        </w:tc>
        <w:tc>
          <w:tcPr>
            <w:tcW w:w="5571" w:type="dxa"/>
          </w:tcPr>
          <w:p w:rsidR="002914D6" w:rsidRDefault="002914D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2914D6" w:rsidRDefault="006150BE" w:rsidP="00572F81">
            <w:pPr>
              <w:rPr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tl/>
                </w:rPr>
                <w:alias w:val="1486"/>
                <w:tag w:val="1486"/>
                <w:id w:val="-734459171"/>
                <w:text w:multiLine="1"/>
              </w:sdtPr>
              <w:sdtEndPr/>
              <w:sdtContent>
                <w:r w:rsidR="00572F81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פלונית</w:t>
                </w:r>
              </w:sdtContent>
            </w:sdt>
            <w:r w:rsidR="00011212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tl/>
                </w:rPr>
                <w:alias w:val="2317"/>
                <w:tag w:val="2317"/>
                <w:id w:val="71320899"/>
                <w:text w:multiLine="1"/>
              </w:sdtPr>
              <w:sdtEndPr/>
              <w:sdtContent>
                <w:r w:rsidR="008757D3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ת"ז</w:t>
                </w:r>
              </w:sdtContent>
            </w:sdt>
            <w:r w:rsidR="00011212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tl/>
                </w:rPr>
                <w:alias w:val="2318"/>
                <w:tag w:val="2318"/>
                <w:id w:val="-2129076223"/>
                <w:text w:multiLine="1"/>
              </w:sdtPr>
              <w:sdtEndPr/>
              <w:sdtContent>
                <w:r w:rsidR="00572F81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</w:rPr>
                  <w:t>XXXXXXXXX</w:t>
                </w:r>
              </w:sdtContent>
            </w:sdt>
          </w:p>
        </w:tc>
      </w:tr>
      <w:tr w:rsidR="00F03998" w:rsidTr="00260701">
        <w:trPr>
          <w:jc w:val="center"/>
        </w:trPr>
        <w:tc>
          <w:tcPr>
            <w:tcW w:w="8820" w:type="dxa"/>
            <w:gridSpan w:val="3"/>
          </w:tcPr>
          <w:p w:rsidR="00B0773A" w:rsidRDefault="00B0773A">
            <w:pPr>
              <w:rPr>
                <w:b/>
                <w:bCs/>
                <w:sz w:val="26"/>
                <w:szCs w:val="26"/>
              </w:rPr>
            </w:pPr>
          </w:p>
          <w:p w:rsidR="00F03998" w:rsidRDefault="00F03998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  <w:tr w:rsidR="00F03998">
        <w:trPr>
          <w:jc w:val="center"/>
        </w:trPr>
        <w:tc>
          <w:tcPr>
            <w:tcW w:w="8820" w:type="dxa"/>
            <w:gridSpan w:val="3"/>
          </w:tcPr>
          <w:p w:rsidR="00F03998" w:rsidRDefault="00F03998" w:rsidP="00F0399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u w:val="single"/>
              </w:rPr>
            </w:pPr>
          </w:p>
          <w:p w:rsidR="00F03998" w:rsidRDefault="00F03998" w:rsidP="00F0399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  <w:t>פסק דין</w:t>
            </w:r>
          </w:p>
        </w:tc>
      </w:tr>
    </w:tbl>
    <w:p w:rsidR="006D36FB" w:rsidRDefault="006D36FB" w:rsidP="006D36FB">
      <w:pPr>
        <w:spacing w:line="360" w:lineRule="auto"/>
        <w:jc w:val="both"/>
        <w:rPr>
          <w:rFonts w:ascii="Calibri" w:hAnsi="Calibri"/>
          <w:noProof w:val="0"/>
          <w:sz w:val="22"/>
          <w:szCs w:val="22"/>
          <w:rtl/>
        </w:rPr>
      </w:pPr>
    </w:p>
    <w:p w:rsidR="006D36FB" w:rsidRPr="006D36FB" w:rsidRDefault="006D36FB" w:rsidP="006D36FB">
      <w:pPr>
        <w:spacing w:line="360" w:lineRule="auto"/>
        <w:ind w:left="720" w:hanging="720"/>
        <w:jc w:val="both"/>
        <w:rPr>
          <w:rFonts w:ascii="Calibri" w:hAnsi="Calibri"/>
          <w:noProof w:val="0"/>
          <w:sz w:val="22"/>
          <w:szCs w:val="22"/>
          <w:rtl/>
        </w:rPr>
      </w:pPr>
      <w:r>
        <w:rPr>
          <w:rFonts w:ascii="Calibri" w:hAnsi="Calibri" w:hint="cs"/>
          <w:noProof w:val="0"/>
          <w:sz w:val="22"/>
          <w:szCs w:val="22"/>
          <w:rtl/>
        </w:rPr>
        <w:t>1.</w:t>
      </w:r>
      <w:r>
        <w:rPr>
          <w:rFonts w:ascii="Calibri" w:hAnsi="Calibri" w:hint="cs"/>
          <w:noProof w:val="0"/>
          <w:sz w:val="22"/>
          <w:szCs w:val="22"/>
          <w:rtl/>
        </w:rPr>
        <w:tab/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המדובר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בערעור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על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החלטת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רשמת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ההוצאה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לפועל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(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כבוד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הרשמת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נעה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אפיק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דר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)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מיום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5.4.20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במסגרתה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התקבלה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בקשת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המשיבה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להגדלת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חוב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בתיק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ההוצאה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לפועל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(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מזונות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)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בגין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הוצאות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חינוך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בהן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נשאה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. </w:t>
      </w:r>
    </w:p>
    <w:p w:rsidR="006D36FB" w:rsidRPr="006D36FB" w:rsidRDefault="006D36FB" w:rsidP="006D36FB">
      <w:pPr>
        <w:spacing w:line="360" w:lineRule="auto"/>
        <w:jc w:val="both"/>
        <w:rPr>
          <w:rFonts w:ascii="Calibri" w:hAnsi="Calibri"/>
          <w:noProof w:val="0"/>
          <w:sz w:val="22"/>
          <w:szCs w:val="22"/>
          <w:rtl/>
        </w:rPr>
      </w:pPr>
    </w:p>
    <w:p w:rsidR="006D36FB" w:rsidRPr="006D36FB" w:rsidRDefault="006D36FB" w:rsidP="00F9001E">
      <w:pPr>
        <w:spacing w:line="360" w:lineRule="auto"/>
        <w:ind w:left="720" w:hanging="720"/>
        <w:jc w:val="both"/>
        <w:rPr>
          <w:rFonts w:ascii="Calibri" w:hAnsi="Calibri"/>
          <w:noProof w:val="0"/>
          <w:sz w:val="22"/>
          <w:szCs w:val="22"/>
          <w:rtl/>
        </w:rPr>
      </w:pPr>
      <w:r>
        <w:rPr>
          <w:rFonts w:ascii="Calibri" w:hAnsi="Calibri" w:hint="cs"/>
          <w:noProof w:val="0"/>
          <w:sz w:val="22"/>
          <w:szCs w:val="22"/>
          <w:rtl/>
        </w:rPr>
        <w:t>2.</w:t>
      </w:r>
      <w:r>
        <w:rPr>
          <w:rFonts w:ascii="Calibri" w:hAnsi="Calibri" w:hint="cs"/>
          <w:noProof w:val="0"/>
          <w:sz w:val="22"/>
          <w:szCs w:val="22"/>
          <w:rtl/>
        </w:rPr>
        <w:tab/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לאחר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העיון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בהודעת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הערעור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בעיקרי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הטיעון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ובמכלול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החומר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נשאלו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הצדדים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ניתן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להכריע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בתיק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על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יסוד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החומר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הכתוב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.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המערער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נתן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הסכמתו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בכפוף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להגשת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סיכומים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קצרים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המשיבה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הסכימה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למתווה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האמור</w:t>
      </w:r>
      <w:r>
        <w:rPr>
          <w:rFonts w:ascii="Calibri" w:hAnsi="Calibri" w:hint="cs"/>
          <w:noProof w:val="0"/>
          <w:sz w:val="22"/>
          <w:szCs w:val="22"/>
          <w:rtl/>
        </w:rPr>
        <w:t>.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ביום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18.6.20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ניתנה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החלטה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בהתאם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למתווה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מוסכם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זה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.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סיכומים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הוגשו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בימים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29-30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ליוני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. </w:t>
      </w:r>
    </w:p>
    <w:p w:rsidR="006D36FB" w:rsidRPr="006D36FB" w:rsidRDefault="006D36FB" w:rsidP="006D36FB">
      <w:pPr>
        <w:spacing w:line="360" w:lineRule="auto"/>
        <w:jc w:val="both"/>
        <w:rPr>
          <w:rFonts w:ascii="Calibri" w:hAnsi="Calibri"/>
          <w:noProof w:val="0"/>
          <w:sz w:val="22"/>
          <w:szCs w:val="22"/>
          <w:rtl/>
        </w:rPr>
      </w:pPr>
    </w:p>
    <w:p w:rsidR="006D36FB" w:rsidRPr="006D36FB" w:rsidRDefault="006D36FB" w:rsidP="006D36FB">
      <w:pPr>
        <w:spacing w:line="360" w:lineRule="auto"/>
        <w:jc w:val="both"/>
        <w:rPr>
          <w:rFonts w:ascii="Calibri" w:hAnsi="Calibri"/>
          <w:noProof w:val="0"/>
          <w:sz w:val="22"/>
          <w:szCs w:val="22"/>
          <w:rtl/>
        </w:rPr>
      </w:pPr>
      <w:r>
        <w:rPr>
          <w:rFonts w:ascii="Calibri" w:hAnsi="Calibri" w:hint="cs"/>
          <w:noProof w:val="0"/>
          <w:sz w:val="22"/>
          <w:szCs w:val="22"/>
          <w:rtl/>
        </w:rPr>
        <w:t>3.</w:t>
      </w:r>
      <w:r>
        <w:rPr>
          <w:rFonts w:ascii="Calibri" w:hAnsi="Calibri" w:hint="cs"/>
          <w:noProof w:val="0"/>
          <w:sz w:val="22"/>
          <w:szCs w:val="22"/>
          <w:rtl/>
        </w:rPr>
        <w:tab/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לאחר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העיון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בסיכומים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ובמכלול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החומר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אין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בידי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להיעתר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לערעור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. </w:t>
      </w:r>
    </w:p>
    <w:p w:rsidR="006D36FB" w:rsidRPr="006D36FB" w:rsidRDefault="006D36FB" w:rsidP="006D36FB">
      <w:pPr>
        <w:spacing w:line="360" w:lineRule="auto"/>
        <w:jc w:val="both"/>
        <w:rPr>
          <w:rFonts w:ascii="Calibri" w:hAnsi="Calibri"/>
          <w:noProof w:val="0"/>
          <w:sz w:val="22"/>
          <w:szCs w:val="22"/>
          <w:rtl/>
        </w:rPr>
      </w:pPr>
    </w:p>
    <w:p w:rsidR="006D36FB" w:rsidRPr="006D36FB" w:rsidRDefault="006D36FB" w:rsidP="006D36FB">
      <w:pPr>
        <w:spacing w:line="360" w:lineRule="auto"/>
        <w:jc w:val="both"/>
        <w:rPr>
          <w:rFonts w:ascii="Calibri" w:hAnsi="Calibri"/>
          <w:noProof w:val="0"/>
          <w:sz w:val="22"/>
          <w:szCs w:val="22"/>
          <w:rtl/>
        </w:rPr>
      </w:pPr>
      <w:r>
        <w:rPr>
          <w:rFonts w:ascii="Calibri" w:hAnsi="Calibri" w:hint="cs"/>
          <w:noProof w:val="0"/>
          <w:sz w:val="22"/>
          <w:szCs w:val="22"/>
          <w:rtl/>
        </w:rPr>
        <w:t>4.</w:t>
      </w:r>
      <w:r>
        <w:rPr>
          <w:rFonts w:ascii="Calibri" w:hAnsi="Calibri" w:hint="cs"/>
          <w:noProof w:val="0"/>
          <w:sz w:val="22"/>
          <w:szCs w:val="22"/>
          <w:rtl/>
        </w:rPr>
        <w:tab/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המשיבה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הגישה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בקשה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להגדלת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חוב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בגין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הוצאות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חינוך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ובקשתה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התקבלה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. </w:t>
      </w:r>
    </w:p>
    <w:p w:rsidR="006D36FB" w:rsidRPr="006D36FB" w:rsidRDefault="006D36FB" w:rsidP="006D36FB">
      <w:pPr>
        <w:spacing w:line="360" w:lineRule="auto"/>
        <w:jc w:val="both"/>
        <w:rPr>
          <w:rFonts w:ascii="Calibri" w:hAnsi="Calibri"/>
          <w:noProof w:val="0"/>
          <w:sz w:val="22"/>
          <w:szCs w:val="22"/>
          <w:rtl/>
        </w:rPr>
      </w:pPr>
    </w:p>
    <w:p w:rsidR="006D36FB" w:rsidRPr="006D36FB" w:rsidRDefault="006D36FB" w:rsidP="00F9001E">
      <w:pPr>
        <w:spacing w:line="360" w:lineRule="auto"/>
        <w:ind w:left="720" w:hanging="720"/>
        <w:jc w:val="both"/>
        <w:rPr>
          <w:rFonts w:ascii="Calibri" w:hAnsi="Calibri"/>
          <w:noProof w:val="0"/>
          <w:sz w:val="22"/>
          <w:szCs w:val="22"/>
          <w:rtl/>
        </w:rPr>
      </w:pPr>
      <w:r>
        <w:rPr>
          <w:rFonts w:ascii="Calibri" w:hAnsi="Calibri" w:hint="cs"/>
          <w:noProof w:val="0"/>
          <w:sz w:val="22"/>
          <w:szCs w:val="22"/>
          <w:rtl/>
        </w:rPr>
        <w:t>5.</w:t>
      </w:r>
      <w:r>
        <w:rPr>
          <w:rFonts w:ascii="Calibri" w:hAnsi="Calibri" w:hint="cs"/>
          <w:noProof w:val="0"/>
          <w:sz w:val="22"/>
          <w:szCs w:val="22"/>
          <w:rtl/>
        </w:rPr>
        <w:tab/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המערער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אינו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חולק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על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הוצאות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אלה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אך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במסגרת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תגובתו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לבקשה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-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שהוכתרה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בכותרת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"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התנגדות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לביצוע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הגדלה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ובקשה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לעצירה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מיידית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של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החיובים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השוטפים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" </w:t>
      </w:r>
      <w:r w:rsidR="00F9001E">
        <w:rPr>
          <w:rFonts w:ascii="Calibri" w:hAnsi="Calibri" w:hint="cs"/>
          <w:noProof w:val="0"/>
          <w:sz w:val="22"/>
          <w:szCs w:val="22"/>
          <w:rtl/>
        </w:rPr>
        <w:t>-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טען</w:t>
      </w:r>
      <w:r>
        <w:rPr>
          <w:rFonts w:ascii="Calibri" w:hAnsi="Calibri" w:hint="cs"/>
          <w:noProof w:val="0"/>
          <w:sz w:val="22"/>
          <w:szCs w:val="22"/>
          <w:rtl/>
        </w:rPr>
        <w:t>,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כי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מעיון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בתיק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התגלה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>
        <w:rPr>
          <w:rFonts w:ascii="Calibri" w:hAnsi="Calibri" w:hint="cs"/>
          <w:noProof w:val="0"/>
          <w:sz w:val="22"/>
          <w:szCs w:val="22"/>
          <w:rtl/>
        </w:rPr>
        <w:t>ש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לאורך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השנים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המשיבה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ביצעה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בתיק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הגדלות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חוב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שלא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כדין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.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בסיכומים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אף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הודגש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כי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לטענת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המערער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"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כבר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מהתשלום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הראשון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האישה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הונתה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ההוצאה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לפועל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בנוגע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למספר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הילדים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וגבתה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יותר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מכפי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המגיע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לה</w:t>
      </w:r>
      <w:r w:rsidRPr="006D36FB">
        <w:rPr>
          <w:rFonts w:ascii="Calibri" w:hAnsi="Calibri"/>
          <w:noProof w:val="0"/>
          <w:sz w:val="22"/>
          <w:szCs w:val="22"/>
          <w:rtl/>
        </w:rPr>
        <w:t>" (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סעיף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13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לסיכומים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). </w:t>
      </w:r>
    </w:p>
    <w:p w:rsidR="006D36FB" w:rsidRPr="006D36FB" w:rsidRDefault="006D36FB" w:rsidP="006D36FB">
      <w:pPr>
        <w:spacing w:line="360" w:lineRule="auto"/>
        <w:jc w:val="both"/>
        <w:rPr>
          <w:rFonts w:ascii="Calibri" w:hAnsi="Calibri"/>
          <w:noProof w:val="0"/>
          <w:sz w:val="22"/>
          <w:szCs w:val="22"/>
          <w:rtl/>
        </w:rPr>
      </w:pPr>
    </w:p>
    <w:p w:rsidR="006D36FB" w:rsidRPr="006D36FB" w:rsidRDefault="006D36FB" w:rsidP="006D36FB">
      <w:pPr>
        <w:spacing w:line="360" w:lineRule="auto"/>
        <w:ind w:left="720" w:hanging="720"/>
        <w:jc w:val="both"/>
        <w:rPr>
          <w:rFonts w:ascii="Calibri" w:hAnsi="Calibri"/>
          <w:noProof w:val="0"/>
          <w:sz w:val="22"/>
          <w:szCs w:val="22"/>
          <w:rtl/>
        </w:rPr>
      </w:pPr>
      <w:r>
        <w:rPr>
          <w:rFonts w:ascii="Calibri" w:hAnsi="Calibri" w:hint="cs"/>
          <w:noProof w:val="0"/>
          <w:sz w:val="22"/>
          <w:szCs w:val="22"/>
          <w:rtl/>
        </w:rPr>
        <w:t>6.</w:t>
      </w:r>
      <w:r>
        <w:rPr>
          <w:rFonts w:ascii="Calibri" w:hAnsi="Calibri" w:hint="cs"/>
          <w:noProof w:val="0"/>
          <w:sz w:val="22"/>
          <w:szCs w:val="22"/>
          <w:rtl/>
        </w:rPr>
        <w:tab/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לטענת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המערער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לאורך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תקופות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משמעותיות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בוצעו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הגדלות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חוב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בגין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המזונות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השוטפים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בסכומים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העולים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על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מספר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הילדים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שטרם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הגיעו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לבגרות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ולשיטתו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המשיבה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גבתה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32,400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ש</w:t>
      </w:r>
      <w:r w:rsidRPr="006D36FB">
        <w:rPr>
          <w:rFonts w:ascii="Calibri" w:hAnsi="Calibri"/>
          <w:noProof w:val="0"/>
          <w:sz w:val="22"/>
          <w:szCs w:val="22"/>
          <w:rtl/>
        </w:rPr>
        <w:t>"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ח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ביֶתֶר</w:t>
      </w:r>
      <w:r>
        <w:rPr>
          <w:rFonts w:ascii="Calibri" w:hAnsi="Calibri" w:hint="cs"/>
          <w:noProof w:val="0"/>
          <w:sz w:val="22"/>
          <w:szCs w:val="22"/>
          <w:rtl/>
        </w:rPr>
        <w:t>,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סכום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העולה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על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מלוא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התשלומים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שהוא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יידרש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לשלם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עד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תום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תקופת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החיוב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במזונות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. </w:t>
      </w:r>
    </w:p>
    <w:p w:rsidR="006D36FB" w:rsidRPr="006D36FB" w:rsidRDefault="006D36FB" w:rsidP="006D36FB">
      <w:pPr>
        <w:spacing w:line="360" w:lineRule="auto"/>
        <w:jc w:val="both"/>
        <w:rPr>
          <w:rFonts w:ascii="Calibri" w:hAnsi="Calibri"/>
          <w:noProof w:val="0"/>
          <w:sz w:val="22"/>
          <w:szCs w:val="22"/>
          <w:rtl/>
        </w:rPr>
      </w:pPr>
    </w:p>
    <w:p w:rsidR="006D36FB" w:rsidRPr="006D36FB" w:rsidRDefault="006D36FB" w:rsidP="006D36FB">
      <w:pPr>
        <w:spacing w:line="360" w:lineRule="auto"/>
        <w:ind w:left="720" w:hanging="720"/>
        <w:jc w:val="both"/>
        <w:rPr>
          <w:rFonts w:ascii="Calibri" w:hAnsi="Calibri"/>
          <w:noProof w:val="0"/>
          <w:sz w:val="22"/>
          <w:szCs w:val="22"/>
          <w:rtl/>
        </w:rPr>
      </w:pPr>
      <w:r>
        <w:rPr>
          <w:rFonts w:ascii="Calibri" w:hAnsi="Calibri" w:hint="cs"/>
          <w:noProof w:val="0"/>
          <w:sz w:val="22"/>
          <w:szCs w:val="22"/>
          <w:rtl/>
        </w:rPr>
        <w:t>7.</w:t>
      </w:r>
      <w:r>
        <w:rPr>
          <w:rFonts w:ascii="Calibri" w:hAnsi="Calibri" w:hint="cs"/>
          <w:noProof w:val="0"/>
          <w:sz w:val="22"/>
          <w:szCs w:val="22"/>
          <w:rtl/>
        </w:rPr>
        <w:tab/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מבלי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להביע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עמדה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לגופן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של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טענות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המערער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ועל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פני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הדברים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ספק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בעיקרי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הטיעון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מטעם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המשיבה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או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בסיכומיה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יש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התייחסות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עניינית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קונקרטית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לטענות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בדבר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הסכומים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שנגבו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אינני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סבור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שיש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מקום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לקבל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הערעור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. </w:t>
      </w:r>
    </w:p>
    <w:p w:rsidR="006D36FB" w:rsidRPr="006D36FB" w:rsidRDefault="006D36FB" w:rsidP="006D36FB">
      <w:pPr>
        <w:spacing w:line="360" w:lineRule="auto"/>
        <w:ind w:left="720" w:hanging="720"/>
        <w:jc w:val="both"/>
        <w:rPr>
          <w:rFonts w:ascii="Calibri" w:hAnsi="Calibri"/>
          <w:noProof w:val="0"/>
          <w:sz w:val="22"/>
          <w:szCs w:val="22"/>
          <w:rtl/>
        </w:rPr>
      </w:pPr>
      <w:r>
        <w:rPr>
          <w:rFonts w:ascii="Calibri" w:hAnsi="Calibri" w:hint="cs"/>
          <w:noProof w:val="0"/>
          <w:sz w:val="22"/>
          <w:szCs w:val="22"/>
          <w:rtl/>
        </w:rPr>
        <w:lastRenderedPageBreak/>
        <w:t>8.</w:t>
      </w:r>
      <w:r>
        <w:rPr>
          <w:rFonts w:ascii="Calibri" w:hAnsi="Calibri" w:hint="cs"/>
          <w:noProof w:val="0"/>
          <w:sz w:val="22"/>
          <w:szCs w:val="22"/>
          <w:rtl/>
        </w:rPr>
        <w:tab/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המערער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אינו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חולק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על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ההוצאות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בגינן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התבקשה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הגדלת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החוב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וממילא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צדקה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הרשמת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כשהורתה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על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הגדלת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חוב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.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גם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נניח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-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ואינני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קובע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מסמרות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לכאן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או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לכאן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-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כי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יש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ממש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בטענת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המערער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לגבי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סכומים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שנגבו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ביֶתֶר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עדיין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היתה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צריכה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רשמת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ההוצאה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לפועל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לדון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ולהכריע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בשאלה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ההוצאות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בגינן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הוגשה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הבקשה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אכן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הוכחו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ואם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על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המערער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לשאת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בהן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.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אפילו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נניח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כי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המשיבה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אכן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גבתה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לאורך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השנים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סכום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העולה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על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המגיע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ושוב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מובהר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כי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בית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המשפט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אינו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מביע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עמדה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בשאלה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ואפילו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נניח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כי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קיימת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חובת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השבה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עדיין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צדקה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הרשמת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כשדנה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בבקשה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וקיבלה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אותה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ולו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על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מנת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</w:t>
      </w:r>
      <w:r>
        <w:rPr>
          <w:rFonts w:ascii="Calibri" w:hAnsi="Calibri" w:hint="cs"/>
          <w:noProof w:val="0"/>
          <w:sz w:val="22"/>
          <w:szCs w:val="22"/>
          <w:rtl/>
        </w:rPr>
        <w:t>קבוע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היקף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חובת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ההשבה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. </w:t>
      </w:r>
    </w:p>
    <w:p w:rsidR="006D36FB" w:rsidRPr="006D36FB" w:rsidRDefault="006D36FB" w:rsidP="006D36FB">
      <w:pPr>
        <w:spacing w:line="360" w:lineRule="auto"/>
        <w:jc w:val="both"/>
        <w:rPr>
          <w:rFonts w:ascii="Calibri" w:hAnsi="Calibri"/>
          <w:noProof w:val="0"/>
          <w:sz w:val="22"/>
          <w:szCs w:val="22"/>
          <w:rtl/>
        </w:rPr>
      </w:pPr>
    </w:p>
    <w:p w:rsidR="006D36FB" w:rsidRPr="006D36FB" w:rsidRDefault="006D36FB" w:rsidP="006D36FB">
      <w:pPr>
        <w:spacing w:line="360" w:lineRule="auto"/>
        <w:ind w:left="720" w:hanging="720"/>
        <w:jc w:val="both"/>
        <w:rPr>
          <w:rFonts w:ascii="Calibri" w:hAnsi="Calibri"/>
          <w:noProof w:val="0"/>
          <w:sz w:val="22"/>
          <w:szCs w:val="22"/>
          <w:rtl/>
        </w:rPr>
      </w:pPr>
      <w:r>
        <w:rPr>
          <w:rFonts w:ascii="Calibri" w:hAnsi="Calibri" w:hint="cs"/>
          <w:noProof w:val="0"/>
          <w:sz w:val="22"/>
          <w:szCs w:val="22"/>
          <w:rtl/>
        </w:rPr>
        <w:t>9.</w:t>
      </w:r>
      <w:r>
        <w:rPr>
          <w:rFonts w:ascii="Calibri" w:hAnsi="Calibri" w:hint="cs"/>
          <w:noProof w:val="0"/>
          <w:sz w:val="22"/>
          <w:szCs w:val="22"/>
          <w:rtl/>
        </w:rPr>
        <w:tab/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למותר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לציין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כי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אין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באמור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כדי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למנוע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מהמערער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להגיש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כל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בקשה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או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הליך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כדין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בעניין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חוב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העבר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.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לרבות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הוא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סבור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שיש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עילה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לכך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גם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בקשה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להשבת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כספים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שנגבו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ביֶתֶר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(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ראו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לדוגמה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סעיף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20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לחוק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ההוצאה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לפועל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תשכ</w:t>
      </w:r>
      <w:r w:rsidRPr="006D36FB">
        <w:rPr>
          <w:rFonts w:ascii="Calibri" w:hAnsi="Calibri"/>
          <w:noProof w:val="0"/>
          <w:sz w:val="22"/>
          <w:szCs w:val="22"/>
          <w:rtl/>
        </w:rPr>
        <w:t>"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ז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-1967). </w:t>
      </w:r>
      <w:r>
        <w:rPr>
          <w:rFonts w:ascii="Calibri" w:hAnsi="Calibri" w:hint="cs"/>
          <w:noProof w:val="0"/>
          <w:sz w:val="22"/>
          <w:szCs w:val="22"/>
          <w:rtl/>
        </w:rPr>
        <w:t xml:space="preserve">ואולם,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אין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באמור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כדי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לייתר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הדיון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בבקשה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שהגישה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המשיבה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וספק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היה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מקום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לדרוש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שבקשה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"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לעצירה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מיידית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של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החיובים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השוטפים</w:t>
      </w:r>
      <w:r w:rsidRPr="006D36FB">
        <w:rPr>
          <w:rFonts w:ascii="Calibri" w:hAnsi="Calibri"/>
          <w:noProof w:val="0"/>
          <w:sz w:val="22"/>
          <w:szCs w:val="22"/>
          <w:rtl/>
        </w:rPr>
        <w:t>" (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ועוד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יותר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כך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: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בקשה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לתיקון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למפרע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של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חוב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העבר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בתיק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),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תידון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כשהיא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מועלית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במסגרת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b/>
          <w:bCs/>
          <w:noProof w:val="0"/>
          <w:sz w:val="22"/>
          <w:szCs w:val="22"/>
          <w:u w:val="single"/>
          <w:rtl/>
        </w:rPr>
        <w:t>תגובה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לבקשה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להכרה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בהוצאות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חינוך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שהמערער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לכאורה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אינו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חולק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עליהן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לגופן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. </w:t>
      </w:r>
    </w:p>
    <w:p w:rsidR="006D36FB" w:rsidRPr="006D36FB" w:rsidRDefault="006D36FB" w:rsidP="006D36FB">
      <w:pPr>
        <w:spacing w:line="360" w:lineRule="auto"/>
        <w:jc w:val="both"/>
        <w:rPr>
          <w:rFonts w:ascii="Calibri" w:hAnsi="Calibri"/>
          <w:noProof w:val="0"/>
          <w:sz w:val="22"/>
          <w:szCs w:val="22"/>
          <w:rtl/>
        </w:rPr>
      </w:pPr>
    </w:p>
    <w:p w:rsidR="006D36FB" w:rsidRPr="006D36FB" w:rsidRDefault="006D36FB" w:rsidP="00F9001E">
      <w:pPr>
        <w:spacing w:line="360" w:lineRule="auto"/>
        <w:ind w:left="720" w:hanging="720"/>
        <w:jc w:val="both"/>
        <w:rPr>
          <w:rFonts w:ascii="Calibri" w:hAnsi="Calibri"/>
          <w:noProof w:val="0"/>
          <w:sz w:val="22"/>
          <w:szCs w:val="22"/>
          <w:rtl/>
        </w:rPr>
      </w:pPr>
      <w:r>
        <w:rPr>
          <w:rFonts w:ascii="Calibri" w:hAnsi="Calibri" w:hint="cs"/>
          <w:noProof w:val="0"/>
          <w:sz w:val="22"/>
          <w:szCs w:val="22"/>
          <w:rtl/>
        </w:rPr>
        <w:t>10.</w:t>
      </w:r>
      <w:r>
        <w:rPr>
          <w:rFonts w:ascii="Calibri" w:hAnsi="Calibri" w:hint="cs"/>
          <w:noProof w:val="0"/>
          <w:sz w:val="22"/>
          <w:szCs w:val="22"/>
          <w:rtl/>
        </w:rPr>
        <w:tab/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כבוד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הרשמת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קבעה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"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כי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החייב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אינו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טוען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דבר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נגד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ההוצאות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הספציפיות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מושא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בקשת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הזוכה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"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ודי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בהנמקה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זו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כדי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להצדיק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דחיית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הערעור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.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בנסיבות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אלה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מובהר</w:t>
      </w:r>
      <w:r w:rsidR="00F9001E">
        <w:rPr>
          <w:rFonts w:ascii="Calibri" w:hAnsi="Calibri" w:hint="cs"/>
          <w:noProof w:val="0"/>
          <w:sz w:val="22"/>
          <w:szCs w:val="22"/>
          <w:rtl/>
        </w:rPr>
        <w:t xml:space="preserve"> - ככל שיש בכך צורך -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כי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יתר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ההנמקות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לא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יימנעו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מהמערער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להעלות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כל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טענה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במסגרת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בקשה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או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הליך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שיוגשו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כדין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(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וממילא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קובע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בית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המשפט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כי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לא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יהוו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מעשה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בית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דין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),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אך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לא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ניתן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לומר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ששגתה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כבוד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הרשמת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בכך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שלא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דנה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בטענות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המערער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לגבי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גבייה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ביֶתֶר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של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32,400 </w:t>
      </w:r>
      <w:r w:rsidR="00F9001E">
        <w:rPr>
          <w:rFonts w:ascii="Calibri" w:hAnsi="Calibri" w:hint="eastAsia"/>
          <w:noProof w:val="0"/>
          <w:sz w:val="22"/>
          <w:szCs w:val="22"/>
          <w:rtl/>
        </w:rPr>
        <w:t>₪</w:t>
      </w:r>
      <w:r w:rsidR="00F9001E">
        <w:rPr>
          <w:rFonts w:ascii="Calibri" w:hAnsi="Calibri" w:hint="cs"/>
          <w:noProof w:val="0"/>
          <w:sz w:val="22"/>
          <w:szCs w:val="22"/>
          <w:rtl/>
        </w:rPr>
        <w:t xml:space="preserve"> לאורך מספר שנים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במסגרת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תגובה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לבקשה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להגדלת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חוב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בגין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הוצאה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לא</w:t>
      </w:r>
      <w:r w:rsidRPr="006D36FB">
        <w:rPr>
          <w:rFonts w:ascii="Calibri" w:hAnsi="Calibri"/>
          <w:noProof w:val="0"/>
          <w:sz w:val="22"/>
          <w:szCs w:val="22"/>
          <w:rtl/>
        </w:rPr>
        <w:t>-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מוכחשת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בסך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3,780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ש</w:t>
      </w:r>
      <w:r w:rsidRPr="006D36FB">
        <w:rPr>
          <w:rFonts w:ascii="Calibri" w:hAnsi="Calibri"/>
          <w:noProof w:val="0"/>
          <w:sz w:val="22"/>
          <w:szCs w:val="22"/>
          <w:rtl/>
        </w:rPr>
        <w:t>"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ח</w:t>
      </w:r>
      <w:r w:rsidRPr="006D36FB">
        <w:rPr>
          <w:rFonts w:ascii="Calibri" w:hAnsi="Calibri"/>
          <w:noProof w:val="0"/>
          <w:sz w:val="22"/>
          <w:szCs w:val="22"/>
          <w:rtl/>
        </w:rPr>
        <w:t>.</w:t>
      </w:r>
    </w:p>
    <w:p w:rsidR="006D36FB" w:rsidRPr="006D36FB" w:rsidRDefault="006D36FB" w:rsidP="006D36FB">
      <w:pPr>
        <w:rPr>
          <w:rFonts w:cs="Times New Roman"/>
          <w:noProof w:val="0"/>
          <w:sz w:val="22"/>
          <w:szCs w:val="22"/>
        </w:rPr>
      </w:pPr>
    </w:p>
    <w:p w:rsidR="006D36FB" w:rsidRPr="006D36FB" w:rsidRDefault="006D36FB" w:rsidP="00F9001E">
      <w:pPr>
        <w:spacing w:line="360" w:lineRule="auto"/>
        <w:ind w:left="720" w:hanging="720"/>
        <w:jc w:val="both"/>
        <w:rPr>
          <w:rFonts w:ascii="Calibri" w:hAnsi="Calibri"/>
          <w:noProof w:val="0"/>
          <w:sz w:val="22"/>
          <w:szCs w:val="22"/>
          <w:rtl/>
        </w:rPr>
      </w:pPr>
      <w:r>
        <w:rPr>
          <w:rFonts w:ascii="Calibri" w:hAnsi="Calibri" w:hint="cs"/>
          <w:noProof w:val="0"/>
          <w:sz w:val="22"/>
          <w:szCs w:val="22"/>
          <w:rtl/>
        </w:rPr>
        <w:t>11.</w:t>
      </w:r>
      <w:r>
        <w:rPr>
          <w:rFonts w:ascii="Calibri" w:hAnsi="Calibri" w:hint="cs"/>
          <w:noProof w:val="0"/>
          <w:sz w:val="22"/>
          <w:szCs w:val="22"/>
          <w:rtl/>
        </w:rPr>
        <w:tab/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למותר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לציין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כי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טוב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יעשו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הצדדים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ינסו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לבוא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בדברים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לבחון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במשותף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אכן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התבצעה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גבייה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ביֶתֶר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לאורך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השנים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ולהגיע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לכל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מתווה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מוסכם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. </w:t>
      </w:r>
      <w:r w:rsidR="00F9001E">
        <w:rPr>
          <w:rFonts w:ascii="Calibri" w:hAnsi="Calibri" w:hint="cs"/>
          <w:noProof w:val="0"/>
          <w:sz w:val="22"/>
          <w:szCs w:val="22"/>
          <w:rtl/>
        </w:rPr>
        <w:t xml:space="preserve">אף למותר לציין, כי טענות שני הצדדים בהקשר זה, לרבות טענות המשיבה בסיכומים, שמורות להם לעת דיון בסוגיה.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בהתחשב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בתוצאת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פסק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הדין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הדוחה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הערעור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-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מזה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;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אך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אינ</w:t>
      </w:r>
      <w:r w:rsidR="00F9001E">
        <w:rPr>
          <w:rFonts w:ascii="Calibri" w:hAnsi="Calibri" w:hint="cs"/>
          <w:noProof w:val="0"/>
          <w:sz w:val="22"/>
          <w:szCs w:val="22"/>
          <w:rtl/>
        </w:rPr>
        <w:t>ו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מביע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עמדה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לגבי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הטענות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בדבר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גבייה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ביֶתֶר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-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מזה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.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ובהתחשב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בכך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שלא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התקיים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דיון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בהיקף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המצומצם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של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כתבי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הטענות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בייצוג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המשיבה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באמצעות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הסיוע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המשפטי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ובהליך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הנוסף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שעדיין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תלוי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ועומד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בין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הצדדים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-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לא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ייעשה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צו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להוצאות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בערכאה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זו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.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המזכירות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תשיב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הפיקדון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למערער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ותסגור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את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6D36FB">
        <w:rPr>
          <w:rFonts w:ascii="Calibri" w:hAnsi="Calibri" w:hint="eastAsia"/>
          <w:noProof w:val="0"/>
          <w:sz w:val="22"/>
          <w:szCs w:val="22"/>
          <w:rtl/>
        </w:rPr>
        <w:t>התיק</w:t>
      </w:r>
      <w:r w:rsidRPr="006D36FB">
        <w:rPr>
          <w:rFonts w:ascii="Calibri" w:hAnsi="Calibri"/>
          <w:noProof w:val="0"/>
          <w:sz w:val="22"/>
          <w:szCs w:val="22"/>
          <w:rtl/>
        </w:rPr>
        <w:t xml:space="preserve">. </w:t>
      </w:r>
    </w:p>
    <w:p w:rsidR="002914D6" w:rsidRDefault="002914D6" w:rsidP="00B46673">
      <w:pPr>
        <w:jc w:val="both"/>
        <w:rPr>
          <w:rFonts w:ascii="Arial" w:hAnsi="Arial"/>
          <w:noProof w:val="0"/>
          <w:rtl/>
        </w:rPr>
      </w:pPr>
    </w:p>
    <w:p w:rsidR="002914D6" w:rsidRPr="006D36FB" w:rsidRDefault="00011212">
      <w:pPr>
        <w:spacing w:line="360" w:lineRule="auto"/>
        <w:jc w:val="both"/>
        <w:rPr>
          <w:rFonts w:ascii="Arial" w:hAnsi="Arial"/>
          <w:noProof w:val="0"/>
          <w:sz w:val="22"/>
          <w:szCs w:val="22"/>
          <w:rtl/>
        </w:rPr>
      </w:pPr>
      <w:r w:rsidRPr="006D36FB">
        <w:rPr>
          <w:rFonts w:ascii="Arial" w:hAnsi="Arial"/>
          <w:noProof w:val="0"/>
          <w:sz w:val="22"/>
          <w:szCs w:val="22"/>
          <w:rtl/>
        </w:rPr>
        <w:t xml:space="preserve">ניתן היום,  </w:t>
      </w:r>
      <w:sdt>
        <w:sdtPr>
          <w:rPr>
            <w:sz w:val="22"/>
            <w:szCs w:val="22"/>
            <w:rtl/>
          </w:rPr>
          <w:alias w:val="1455"/>
          <w:tag w:val="1455"/>
          <w:id w:val="550738450"/>
          <w:text w:multiLine="1"/>
        </w:sdtPr>
        <w:sdtEndPr/>
        <w:sdtContent>
          <w:r>
            <w:rPr>
              <w:rFonts w:ascii="Arial" w:hAnsi="Arial"/>
              <w:noProof w:val="0"/>
              <w:sz w:val="22"/>
              <w:szCs w:val="22"/>
              <w:rtl/>
            </w:rPr>
            <w:t>ט' תמוז תש"פ</w:t>
          </w:r>
        </w:sdtContent>
      </w:sdt>
      <w:r w:rsidRPr="006D36FB">
        <w:rPr>
          <w:rFonts w:ascii="Arial" w:hAnsi="Arial"/>
          <w:noProof w:val="0"/>
          <w:sz w:val="22"/>
          <w:szCs w:val="22"/>
          <w:rtl/>
        </w:rPr>
        <w:t xml:space="preserve">, </w:t>
      </w:r>
      <w:sdt>
        <w:sdtPr>
          <w:rPr>
            <w:sz w:val="22"/>
            <w:szCs w:val="22"/>
            <w:rtl/>
          </w:rPr>
          <w:alias w:val="1456"/>
          <w:tag w:val="1456"/>
          <w:id w:val="213085585"/>
          <w:text w:multiLine="1"/>
        </w:sdtPr>
        <w:sdtEndPr/>
        <w:sdtContent>
          <w:r>
            <w:rPr>
              <w:rFonts w:ascii="Arial" w:hAnsi="Arial"/>
              <w:noProof w:val="0"/>
              <w:sz w:val="22"/>
              <w:szCs w:val="22"/>
              <w:rtl/>
            </w:rPr>
            <w:t>01 יולי 2020</w:t>
          </w:r>
        </w:sdtContent>
      </w:sdt>
      <w:r w:rsidRPr="006D36FB">
        <w:rPr>
          <w:rFonts w:ascii="Arial" w:hAnsi="Arial"/>
          <w:noProof w:val="0"/>
          <w:sz w:val="22"/>
          <w:szCs w:val="22"/>
          <w:rtl/>
        </w:rPr>
        <w:t>, בהעדר הצדדים.</w:t>
      </w:r>
    </w:p>
    <w:p w:rsidR="002914D6" w:rsidRDefault="002914D6" w:rsidP="00B46673">
      <w:pPr>
        <w:jc w:val="both"/>
        <w:rPr>
          <w:rFonts w:ascii="Arial" w:hAnsi="Arial"/>
          <w:noProof w:val="0"/>
          <w:rtl/>
        </w:rPr>
      </w:pPr>
    </w:p>
    <w:p w:rsidR="002914D6" w:rsidRDefault="006150BE" w:rsidP="00B46673">
      <w:pPr>
        <w:spacing w:line="360" w:lineRule="auto"/>
        <w:ind w:left="3600" w:firstLine="720"/>
        <w:jc w:val="both"/>
      </w:pPr>
      <w:sdt>
        <w:sdtPr>
          <w:rPr>
            <w:rtl/>
          </w:rPr>
          <w:alias w:val="MergeField"/>
          <w:tag w:val="1237"/>
          <w:id w:val="-16395035"/>
        </w:sdtPr>
        <w:sdtEndPr/>
        <w:sdtContent>
          <w:r w:rsidR="00317C7A">
            <w:drawing>
              <wp:inline distT="0" distB="0" distL="0" distR="0" wp14:editId="50D07946">
                <wp:extent cx="952499" cy="93345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7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499" cy="933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2914D6" w:rsidRDefault="002914D6" w:rsidP="00B46673">
      <w:pPr>
        <w:spacing w:line="360" w:lineRule="auto"/>
        <w:ind w:left="3600" w:firstLine="720"/>
        <w:jc w:val="both"/>
        <w:rPr>
          <w:rFonts w:ascii="Arial" w:hAnsi="Arial"/>
          <w:noProof w:val="0"/>
          <w:rtl/>
        </w:rPr>
      </w:pP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sectPr w:rsidR="002914D6" w:rsidSect="002914D6">
      <w:headerReference w:type="default" r:id="rId8"/>
      <w:footerReference w:type="default" r:id="rId9"/>
      <w:pgSz w:w="11907" w:h="16840" w:code="9"/>
      <w:pgMar w:top="720" w:right="1701" w:bottom="431" w:left="1701" w:header="720" w:footer="1055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84F" w:rsidRDefault="00C6384F">
      <w:r>
        <w:separator/>
      </w:r>
    </w:p>
  </w:endnote>
  <w:endnote w:type="continuationSeparator" w:id="0">
    <w:p w:rsidR="00C6384F" w:rsidRDefault="00C63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4D6" w:rsidRDefault="00110618">
    <w:pPr>
      <w:pStyle w:val="a4"/>
      <w:jc w:val="center"/>
      <w:rPr>
        <w:rStyle w:val="ab"/>
      </w:rPr>
    </w:pPr>
    <w:r>
      <w:rPr>
        <w:rStyle w:val="ab"/>
      </w:rPr>
      <w:fldChar w:fldCharType="begin"/>
    </w:r>
    <w:r w:rsidR="00011212">
      <w:rPr>
        <w:rStyle w:val="ab"/>
      </w:rPr>
      <w:instrText xml:space="preserve"> PAGE </w:instrText>
    </w:r>
    <w:r>
      <w:rPr>
        <w:rStyle w:val="ab"/>
      </w:rPr>
      <w:fldChar w:fldCharType="separate"/>
    </w:r>
    <w:r w:rsidR="006150BE">
      <w:rPr>
        <w:rStyle w:val="ab"/>
        <w:rtl/>
      </w:rPr>
      <w:t>1</w:t>
    </w:r>
    <w:r>
      <w:rPr>
        <w:rStyle w:val="ab"/>
      </w:rPr>
      <w:fldChar w:fldCharType="end"/>
    </w:r>
    <w:r w:rsidR="00011212">
      <w:rPr>
        <w:rStyle w:val="ab"/>
        <w:rFonts w:hint="cs"/>
        <w:rtl/>
      </w:rPr>
      <w:t xml:space="preserve"> מתוך </w:t>
    </w:r>
    <w:r>
      <w:rPr>
        <w:rStyle w:val="ab"/>
      </w:rPr>
      <w:fldChar w:fldCharType="begin"/>
    </w:r>
    <w:r w:rsidR="00011212">
      <w:rPr>
        <w:rStyle w:val="ab"/>
      </w:rPr>
      <w:instrText xml:space="preserve"> NUMPAGES </w:instrText>
    </w:r>
    <w:r>
      <w:rPr>
        <w:rStyle w:val="ab"/>
      </w:rPr>
      <w:fldChar w:fldCharType="separate"/>
    </w:r>
    <w:r w:rsidR="006150BE">
      <w:rPr>
        <w:rStyle w:val="ab"/>
        <w:rtl/>
      </w:rPr>
      <w:t>2</w:t>
    </w:r>
    <w:r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84F" w:rsidRDefault="00C6384F">
      <w:r>
        <w:separator/>
      </w:r>
    </w:p>
  </w:footnote>
  <w:footnote w:type="continuationSeparator" w:id="0">
    <w:p w:rsidR="00C6384F" w:rsidRDefault="00C63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4D6" w:rsidRDefault="00BE41F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4019F142" wp14:editId="3E4955C1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14"/>
      <w:gridCol w:w="3591"/>
    </w:tblGrid>
    <w:tr w:rsidR="002914D6">
      <w:trPr>
        <w:trHeight w:hRule="exact" w:val="418"/>
        <w:jc w:val="center"/>
      </w:trPr>
      <w:sdt>
        <w:sdtPr>
          <w:rPr>
            <w:rtl/>
          </w:rPr>
          <w:alias w:val="1174"/>
          <w:tag w:val="1174"/>
          <w:id w:val="-661701138"/>
          <w:text/>
        </w:sdtPr>
        <w:sdtEndPr/>
        <w:sdtContent>
          <w:tc>
            <w:tcPr>
              <w:tcW w:w="8721" w:type="dxa"/>
              <w:gridSpan w:val="2"/>
            </w:tcPr>
            <w:p w:rsidR="002914D6" w:rsidRDefault="00011212">
              <w:pPr>
                <w:pStyle w:val="a3"/>
                <w:jc w:val="center"/>
                <w:rPr>
                  <w:rFonts w:ascii="Tahoma" w:hAnsi="Tahoma" w:cs="Tahoma"/>
                  <w:noProof w:val="0"/>
                  <w:color w:val="000080"/>
                  <w:rtl/>
                </w:rPr>
              </w:pPr>
              <w:r>
                <w:rPr>
                  <w:rFonts w:ascii="Tahoma" w:hAnsi="Tahoma" w:cs="Tahoma"/>
                  <w:b/>
                  <w:bCs/>
                  <w:noProof w:val="0"/>
                  <w:color w:val="000080"/>
                  <w:rtl/>
                </w:rPr>
                <w:t>בית משפט לענייני משפחה בירושלים</w:t>
              </w:r>
            </w:p>
          </w:tc>
        </w:sdtContent>
      </w:sdt>
    </w:tr>
    <w:tr w:rsidR="002914D6">
      <w:trPr>
        <w:trHeight w:val="337"/>
        <w:jc w:val="center"/>
      </w:trPr>
      <w:tc>
        <w:tcPr>
          <w:tcW w:w="5047" w:type="dxa"/>
        </w:tcPr>
        <w:p w:rsidR="002914D6" w:rsidRDefault="002914D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sdt>
        <w:sdtPr>
          <w:rPr>
            <w:rtl/>
          </w:rPr>
          <w:alias w:val="1456"/>
          <w:tag w:val="1456"/>
          <w:id w:val="952063389"/>
          <w:text/>
        </w:sdtPr>
        <w:sdtEndPr/>
        <w:sdtContent>
          <w:tc>
            <w:tcPr>
              <w:tcW w:w="3674" w:type="dxa"/>
            </w:tcPr>
            <w:p w:rsidR="002914D6" w:rsidRDefault="00011212">
              <w:pPr>
                <w:pStyle w:val="a3"/>
                <w:jc w:val="right"/>
                <w:rPr>
                  <w:b/>
                  <w:bCs/>
                  <w:noProof w:val="0"/>
                  <w:sz w:val="26"/>
                  <w:szCs w:val="26"/>
                  <w:rtl/>
                </w:rPr>
              </w:pPr>
              <w:r>
                <w:rPr>
                  <w:b/>
                  <w:bCs/>
                  <w:noProof w:val="0"/>
                  <w:sz w:val="26"/>
                  <w:szCs w:val="26"/>
                  <w:rtl/>
                </w:rPr>
                <w:t>01 יולי 2020</w:t>
              </w:r>
            </w:p>
          </w:tc>
        </w:sdtContent>
      </w:sdt>
    </w:tr>
    <w:tr w:rsidR="002914D6">
      <w:trPr>
        <w:trHeight w:val="337"/>
        <w:jc w:val="center"/>
      </w:trPr>
      <w:tc>
        <w:tcPr>
          <w:tcW w:w="8721" w:type="dxa"/>
          <w:gridSpan w:val="2"/>
        </w:tcPr>
        <w:p w:rsidR="002914D6" w:rsidRPr="00572F81" w:rsidRDefault="006150BE" w:rsidP="00572F81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-1240940633"/>
              <w:text w:multiLine="1"/>
            </w:sdtPr>
            <w:sdtEndPr/>
            <w:sdtContent>
              <w:r w:rsidR="008757D3">
                <w:rPr>
                  <w:b/>
                  <w:bCs/>
                  <w:noProof w:val="0"/>
                  <w:sz w:val="26"/>
                  <w:szCs w:val="26"/>
                  <w:rtl/>
                </w:rPr>
                <w:t>ע"ר</w:t>
              </w:r>
            </w:sdtContent>
          </w:sdt>
          <w:r w:rsidR="00011212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-1122917173"/>
              <w:text w:multiLine="1"/>
            </w:sdtPr>
            <w:sdtEndPr/>
            <w:sdtContent>
              <w:r w:rsidR="008757D3">
                <w:rPr>
                  <w:b/>
                  <w:bCs/>
                  <w:noProof w:val="0"/>
                  <w:sz w:val="26"/>
                  <w:szCs w:val="26"/>
                  <w:rtl/>
                </w:rPr>
                <w:t>4045-05-20</w:t>
              </w:r>
            </w:sdtContent>
          </w:sdt>
          <w:r w:rsidR="00011212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1658414112"/>
              <w:text w:multiLine="1"/>
            </w:sdtPr>
            <w:sdtEndPr/>
            <w:sdtContent>
              <w:r w:rsidR="00572F81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פלוני</w:t>
              </w:r>
              <w:r w:rsidR="008757D3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נ' </w:t>
              </w:r>
              <w:r w:rsidR="00572F81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פלונ</w:t>
              </w:r>
              <w:r w:rsidR="008757D3">
                <w:rPr>
                  <w:b/>
                  <w:bCs/>
                  <w:noProof w:val="0"/>
                  <w:sz w:val="26"/>
                  <w:szCs w:val="26"/>
                  <w:rtl/>
                </w:rPr>
                <w:t>י</w:t>
              </w:r>
            </w:sdtContent>
          </w:sdt>
          <w:r w:rsidR="00572F81" w:rsidRPr="00572F81">
            <w:rPr>
              <w:rFonts w:hint="cs"/>
              <w:b/>
              <w:bCs/>
              <w:rtl/>
            </w:rPr>
            <w:t>ת</w:t>
          </w:r>
        </w:p>
        <w:p w:rsidR="00B0773A" w:rsidRDefault="00B0773A">
          <w:pPr>
            <w:rPr>
              <w:rtl/>
            </w:rPr>
          </w:pPr>
        </w:p>
      </w:tc>
    </w:tr>
  </w:tbl>
  <w:p w:rsidR="002914D6" w:rsidRDefault="00011212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4D6"/>
    <w:rsid w:val="00011212"/>
    <w:rsid w:val="000B5F18"/>
    <w:rsid w:val="00110618"/>
    <w:rsid w:val="002914D6"/>
    <w:rsid w:val="002F5307"/>
    <w:rsid w:val="00317C7A"/>
    <w:rsid w:val="00510518"/>
    <w:rsid w:val="00572F81"/>
    <w:rsid w:val="006150BE"/>
    <w:rsid w:val="00620A51"/>
    <w:rsid w:val="006A612D"/>
    <w:rsid w:val="006D36FB"/>
    <w:rsid w:val="00822AA5"/>
    <w:rsid w:val="008757D3"/>
    <w:rsid w:val="009D718F"/>
    <w:rsid w:val="009E673C"/>
    <w:rsid w:val="00A62D3C"/>
    <w:rsid w:val="00B0773A"/>
    <w:rsid w:val="00B46673"/>
    <w:rsid w:val="00BE41F9"/>
    <w:rsid w:val="00C6384F"/>
    <w:rsid w:val="00D358FE"/>
    <w:rsid w:val="00D54B3A"/>
    <w:rsid w:val="00E50BBB"/>
    <w:rsid w:val="00F03998"/>
    <w:rsid w:val="00F50E07"/>
    <w:rsid w:val="00F9001E"/>
    <w:rsid w:val="00F9100E"/>
    <w:rsid w:val="00FA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96555977-8B90-43DA-B0B9-F5F3DBB24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character" w:styleId="ac">
    <w:name w:val="Placeholder Text"/>
    <w:basedOn w:val="a0"/>
    <w:uiPriority w:val="99"/>
    <w:semiHidden/>
    <w:rsid w:val="006A612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0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602</Words>
  <Characters>3014</Characters>
  <Application>Microsoft Office Word</Application>
  <DocSecurity>4</DocSecurity>
  <Lines>25</Lines>
  <Paragraphs>7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גרמאו מנגיסטו</cp:lastModifiedBy>
  <cp:revision>2</cp:revision>
  <cp:lastPrinted>2020-07-01T11:03:00Z</cp:lastPrinted>
  <dcterms:created xsi:type="dcterms:W3CDTF">2023-08-13T14:07:00Z</dcterms:created>
  <dcterms:modified xsi:type="dcterms:W3CDTF">2023-08-13T14:07:00Z</dcterms:modified>
</cp:coreProperties>
</file>